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74D" w:rsidRPr="0024074D" w:rsidRDefault="0024074D" w:rsidP="0024074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24074D">
        <w:rPr>
          <w:rFonts w:ascii="微软雅黑" w:eastAsia="微软雅黑" w:hAnsi="微软雅黑" w:cs="宋体" w:hint="eastAsia"/>
          <w:b/>
          <w:bCs/>
          <w:color w:val="4B4B4B"/>
          <w:kern w:val="0"/>
          <w:sz w:val="24"/>
          <w:szCs w:val="24"/>
        </w:rPr>
        <w:t>普通高等学校学生管理规定</w:t>
      </w:r>
    </w:p>
    <w:p w:rsidR="0024074D" w:rsidRPr="0024074D" w:rsidRDefault="0024074D" w:rsidP="0024074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w:t>
      </w:r>
      <w:r w:rsidRPr="0024074D">
        <w:rPr>
          <w:rFonts w:ascii="微软雅黑" w:eastAsia="微软雅黑" w:hAnsi="微软雅黑" w:cs="宋体" w:hint="eastAsia"/>
          <w:b/>
          <w:bCs/>
          <w:color w:val="4B4B4B"/>
          <w:kern w:val="0"/>
          <w:sz w:val="24"/>
          <w:szCs w:val="24"/>
        </w:rPr>
        <w:t>第一章 总 则</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第二条 本规定适用于普通高等学校、承担研究生教育任务的科学研究机构（以下称学校）对接受普通高等学历教育的研究生和本科、专科（高职）学生（以下称学生）的管理。</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第三条 学校要坚持社会主义办学方向，坚持马克思主义的指导地位,全面贯彻国家教育方针；要坚持以立德树人为根本，以理想信念教育为核心,培育和</w:t>
      </w:r>
      <w:proofErr w:type="gramStart"/>
      <w:r w:rsidRPr="0024074D">
        <w:rPr>
          <w:rFonts w:ascii="微软雅黑" w:eastAsia="微软雅黑" w:hAnsi="微软雅黑" w:cs="宋体" w:hint="eastAsia"/>
          <w:color w:val="4B4B4B"/>
          <w:kern w:val="0"/>
          <w:sz w:val="24"/>
          <w:szCs w:val="24"/>
        </w:rPr>
        <w:t>践行</w:t>
      </w:r>
      <w:proofErr w:type="gramEnd"/>
      <w:r w:rsidRPr="0024074D">
        <w:rPr>
          <w:rFonts w:ascii="微软雅黑" w:eastAsia="微软雅黑" w:hAnsi="微软雅黑" w:cs="宋体" w:hint="eastAsia"/>
          <w:color w:val="4B4B4B"/>
          <w:kern w:val="0"/>
          <w:sz w:val="24"/>
          <w:szCs w:val="24"/>
        </w:rP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第四条 学生应当拥护中国共产党领导，努力学习马克思列宁主义、毛泽东思想、中国特色社会主义理论体系，深入学</w:t>
      </w:r>
      <w:proofErr w:type="gramStart"/>
      <w:r w:rsidRPr="0024074D">
        <w:rPr>
          <w:rFonts w:ascii="微软雅黑" w:eastAsia="微软雅黑" w:hAnsi="微软雅黑" w:cs="宋体" w:hint="eastAsia"/>
          <w:color w:val="4B4B4B"/>
          <w:kern w:val="0"/>
          <w:sz w:val="24"/>
          <w:szCs w:val="24"/>
        </w:rPr>
        <w:t>习习近</w:t>
      </w:r>
      <w:proofErr w:type="gramEnd"/>
      <w:r w:rsidRPr="0024074D">
        <w:rPr>
          <w:rFonts w:ascii="微软雅黑" w:eastAsia="微软雅黑" w:hAnsi="微软雅黑" w:cs="宋体" w:hint="eastAsia"/>
          <w:color w:val="4B4B4B"/>
          <w:kern w:val="0"/>
          <w:sz w:val="24"/>
          <w:szCs w:val="24"/>
        </w:rPr>
        <w:t>平总书记系列重要讲话精神和治国</w:t>
      </w:r>
      <w:proofErr w:type="gramStart"/>
      <w:r w:rsidRPr="0024074D">
        <w:rPr>
          <w:rFonts w:ascii="微软雅黑" w:eastAsia="微软雅黑" w:hAnsi="微软雅黑" w:cs="宋体" w:hint="eastAsia"/>
          <w:color w:val="4B4B4B"/>
          <w:kern w:val="0"/>
          <w:sz w:val="24"/>
          <w:szCs w:val="24"/>
        </w:rPr>
        <w:t>理政新理念</w:t>
      </w:r>
      <w:proofErr w:type="gramEnd"/>
      <w:r w:rsidRPr="0024074D">
        <w:rPr>
          <w:rFonts w:ascii="微软雅黑" w:eastAsia="微软雅黑" w:hAnsi="微软雅黑" w:cs="宋体" w:hint="eastAsia"/>
          <w:color w:val="4B4B4B"/>
          <w:kern w:val="0"/>
          <w:sz w:val="24"/>
          <w:szCs w:val="24"/>
        </w:rPr>
        <w:t>新思想新战略，坚定中国特色社会主义道路自信、理论自信、制度自信、文化自信，树立中国特色社会主义共同理想；应当树立爱国主义思想，具有团结统一、爱好和平、勤劳勇敢、自强不息的精神；应当增强法</w:t>
      </w:r>
      <w:r w:rsidRPr="0024074D">
        <w:rPr>
          <w:rFonts w:ascii="微软雅黑" w:eastAsia="微软雅黑" w:hAnsi="微软雅黑" w:cs="宋体" w:hint="eastAsia"/>
          <w:color w:val="4B4B4B"/>
          <w:kern w:val="0"/>
          <w:sz w:val="24"/>
          <w:szCs w:val="24"/>
        </w:rPr>
        <w:lastRenderedPageBreak/>
        <w:t>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第五条 实施学生管理，应当尊重和保护学生的合法权利，教育和引导学生承担应尽的义务与责任，鼓励和支持学生实行自我管理、自我服务、自我教育、自我监督。</w:t>
      </w:r>
    </w:p>
    <w:p w:rsidR="0024074D" w:rsidRPr="0024074D" w:rsidRDefault="0024074D" w:rsidP="0024074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b/>
          <w:bCs/>
          <w:color w:val="4B4B4B"/>
          <w:kern w:val="0"/>
          <w:sz w:val="24"/>
          <w:szCs w:val="24"/>
        </w:rPr>
        <w:t xml:space="preserve">　　第二章 学生的权利与义务</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第六条 学生在校期间依法享有下列权利：</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（一）参加学校教育教学计划安排的各项活动，使用学校提供的教育教学资源；</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（二）参加社会实践、志愿服务、勤工助学、文娱体育及科技文化创新等活动，获得就业创业指导和服务；</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（三）申请奖学金、助学金及助学贷款；</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（四）在思想品德、学业成绩等方面获得科学、公正评价，完成学校规定学业后获得相应的学历证书、学位证书；</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（五）在校内组织、参加学生团体，以适当方式参与学校管理，对学校与学生权益相关事务享有知情权、参与权、表达权和监督权；</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lastRenderedPageBreak/>
        <w:t xml:space="preserve">　　（六）对学校给予的处理或者处分有异议，向学校、教育行政部门提出申诉，对学校、教职员工侵犯其人身权、财产权等合法权益的行为，提出申诉或者依法提起诉讼；</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（七）法律、法规及学校章程规定的其他权利。</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第七条 学生在校期间依法履行下列义务：</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（一）遵守宪法和法律、法规；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（二）遵守学校章程和规章制度；</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（三）恪守学术道德，完成规定学业；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（四）按规定缴纳学费及有关费用，履行获得贷学金及助学金的相应义务；</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（五）遵守学生行为规范，尊敬师长，养成良好的思想品德和行为习惯；</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（六）法律、法规及学校章程规定的其他义务。</w:t>
      </w:r>
    </w:p>
    <w:p w:rsidR="0024074D" w:rsidRPr="0024074D" w:rsidRDefault="0024074D" w:rsidP="0024074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w:t>
      </w:r>
      <w:r w:rsidRPr="0024074D">
        <w:rPr>
          <w:rFonts w:ascii="微软雅黑" w:eastAsia="微软雅黑" w:hAnsi="微软雅黑" w:cs="宋体" w:hint="eastAsia"/>
          <w:b/>
          <w:bCs/>
          <w:color w:val="4B4B4B"/>
          <w:kern w:val="0"/>
          <w:sz w:val="24"/>
          <w:szCs w:val="24"/>
        </w:rPr>
        <w:t xml:space="preserve">第三章 学籍管理 </w:t>
      </w:r>
    </w:p>
    <w:p w:rsidR="0024074D" w:rsidRPr="0024074D" w:rsidRDefault="0024074D" w:rsidP="0024074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b/>
          <w:bCs/>
          <w:color w:val="4B4B4B"/>
          <w:kern w:val="0"/>
          <w:sz w:val="24"/>
          <w:szCs w:val="24"/>
        </w:rPr>
        <w:t xml:space="preserve">　　第一节 入学与注册</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lastRenderedPageBreak/>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第十条 新生可以申请保留入学资格。保留入学资格期间不具有学籍。保留入学资格的条件、期限等由学校规定。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第十一条 学生入学后，学校应当在3个月内按照国家招生规定进行复查。复查内容主要包括以下方面：</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（一）录取手续及程序等是否合乎国家招生规定；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（二）所获得的录取资格是否真实、合乎相关规定；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（三）本人及身份证明与录取通知、考生档案等是否一致；</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（四）身心健康状况是否符合报考专业或者专业类别体检要求，能否保证在校正常学习、生活；</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（五）艺术、体育等特殊类型录取学生的专业水平是否符合录取要求。</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lastRenderedPageBreak/>
        <w:t xml:space="preserve">　　复查中发现学生存在弄虚作假、徇私舞弊等情形的，确定为复查不合格，应当取消学籍；情节严重的，学校应当移交有关部门调查处理。</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复查中发现学生身心状况不适宜在校学习，经学校指定的二级甲等以上医院诊断，需要在家休养的，可以按照第十条的规定保留入学资格。</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复查的程序和办法，由学校规定。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第十二条 每学期开学时，学生应当按学校规定办理注册手续。不能如期注册的，应当履行暂缓注册手续。未按学校规定缴纳学费或者有其他不符合注册条件的，不予注册。</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家庭经济困难的学生可以申请助学贷款或者其他形式资助，办理有关手续后注册。</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学校应当按照国家有关规定为家庭经济困难学生提供教育救助，完善学生资助体系，保证学生不因家庭经济困难而放弃学业。</w:t>
      </w:r>
    </w:p>
    <w:p w:rsidR="0024074D" w:rsidRPr="0024074D" w:rsidRDefault="0024074D" w:rsidP="0024074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w:t>
      </w:r>
      <w:r w:rsidRPr="0024074D">
        <w:rPr>
          <w:rFonts w:ascii="微软雅黑" w:eastAsia="微软雅黑" w:hAnsi="微软雅黑" w:cs="宋体" w:hint="eastAsia"/>
          <w:b/>
          <w:bCs/>
          <w:color w:val="4B4B4B"/>
          <w:kern w:val="0"/>
          <w:sz w:val="24"/>
          <w:szCs w:val="24"/>
        </w:rPr>
        <w:t xml:space="preserve">　第二节 考核与成绩记载</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第十三条 学生应当参加学校教育教学计划规定的课程和各种教育教学环节（以下统称课程）的考核，考核成绩记入成绩册，并归入学籍档案。</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考核分为考试和考查两种。考核和成绩评定方式，以及考核不合格的课程是否重修或者补考，由学校规定。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lastRenderedPageBreak/>
        <w:t xml:space="preserve">　　第十四条 学生思想品德的考核、鉴定，以本规定第四条为主要依据，采取个人小结、师生民主评议等形式进行。</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学生体育成绩评定要突出过程管理，可以根据考勤、课内教学、课外锻炼活动和体质健康等情况综合评定。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第十五条 学生每学期或者每学年所修课程或者应修学分数以及升级、跳级、留级、降级等要求，由学校规定。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第十七条 学生参加创新创业、社会实践等活动以及发表论文、获得专利授权等与专业学习、学业要求相关的经历、成果，可以折算为学分，计入学业成绩。具体办法由学校规定。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学校应当鼓励、支持和指导学生参加社会实践、创新创业活动，可以建立创新创业档案、设置创新创业学分。</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第十八条 学校应当健全学生学业成绩和学籍档案管理制度，真实、完整地记载、出具学生学业成绩，对通过补考、重修获得的成绩，应当予以标注。</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lastRenderedPageBreak/>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第十九条 学生应当按时参加教育教学计划规定的活动。不能按时参加的，应当事先请假并获得批准。无故缺席的，根据学校有关规定给予批评教育，情节严重的，给予相应的纪律处分。</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sidRPr="0024074D">
        <w:rPr>
          <w:rFonts w:ascii="微软雅黑" w:eastAsia="微软雅黑" w:hAnsi="微软雅黑" w:cs="宋体" w:hint="eastAsia"/>
          <w:color w:val="4B4B4B"/>
          <w:kern w:val="0"/>
          <w:sz w:val="24"/>
          <w:szCs w:val="24"/>
        </w:rPr>
        <w:t>作出</w:t>
      </w:r>
      <w:proofErr w:type="gramEnd"/>
      <w:r w:rsidRPr="0024074D">
        <w:rPr>
          <w:rFonts w:ascii="微软雅黑" w:eastAsia="微软雅黑" w:hAnsi="微软雅黑" w:cs="宋体" w:hint="eastAsia"/>
          <w:color w:val="4B4B4B"/>
          <w:kern w:val="0"/>
          <w:sz w:val="24"/>
          <w:szCs w:val="24"/>
        </w:rPr>
        <w:t>限制。</w:t>
      </w:r>
    </w:p>
    <w:p w:rsidR="0024074D" w:rsidRPr="0024074D" w:rsidRDefault="0024074D" w:rsidP="0024074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w:t>
      </w:r>
      <w:r w:rsidRPr="0024074D">
        <w:rPr>
          <w:rFonts w:ascii="微软雅黑" w:eastAsia="微软雅黑" w:hAnsi="微软雅黑" w:cs="宋体" w:hint="eastAsia"/>
          <w:b/>
          <w:bCs/>
          <w:color w:val="4B4B4B"/>
          <w:kern w:val="0"/>
          <w:sz w:val="24"/>
          <w:szCs w:val="24"/>
        </w:rPr>
        <w:t xml:space="preserve">　第三节 转专业与转学</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第二十一条 学生在学习期间对其他专业有兴趣和专长的，可以申请转专业；以特殊招生形式录取的学生，国家有相关规定或者录取前与学校有明确约定的，不得转专业。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休学创业或退役后复学的学生，因自身情况需要转专业的，学校应当优先考虑。</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lastRenderedPageBreak/>
        <w:t xml:space="preserve">　　第二十二条 学生一般应当在被录取学校完成学业。因患病或者有特殊困难、特别需要，无法继续在本校学习或者不适应本校学习要求的，可以申请转学。有下列情形之一，不得转学：</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（一）入学未满一学期或者毕业前一年的；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（二）高考成绩低于拟转入学校相关专业同一生源地相应年份录取成绩的；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（三）由低学历层次转为高学历层次的；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（四）以定向就业招生录取的；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（五）研究生拟转入学校、专业的录取控制标准高于其所在学校、专业的；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（六）无正当转学理由的。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学生因学校培养条件改变等非本人原因需要转学的，学校应当出具证明，由所在地省级教育行政部门协调转学到同层次学校。</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第二十三条 学生转学由学生本人提出申请，说明理由，经所在学校和</w:t>
      </w:r>
      <w:proofErr w:type="gramStart"/>
      <w:r w:rsidRPr="0024074D">
        <w:rPr>
          <w:rFonts w:ascii="微软雅黑" w:eastAsia="微软雅黑" w:hAnsi="微软雅黑" w:cs="宋体" w:hint="eastAsia"/>
          <w:color w:val="4B4B4B"/>
          <w:kern w:val="0"/>
          <w:sz w:val="24"/>
          <w:szCs w:val="24"/>
        </w:rPr>
        <w:t>拟转入</w:t>
      </w:r>
      <w:proofErr w:type="gramEnd"/>
      <w:r w:rsidRPr="0024074D">
        <w:rPr>
          <w:rFonts w:ascii="微软雅黑" w:eastAsia="微软雅黑" w:hAnsi="微软雅黑" w:cs="宋体" w:hint="eastAsia"/>
          <w:color w:val="4B4B4B"/>
          <w:kern w:val="0"/>
          <w:sz w:val="24"/>
          <w:szCs w:val="24"/>
        </w:rPr>
        <w:t>学校同意，由转入学校负责审核转学条件及相关证明，认为符合本校培养要求</w:t>
      </w:r>
      <w:proofErr w:type="gramStart"/>
      <w:r w:rsidRPr="0024074D">
        <w:rPr>
          <w:rFonts w:ascii="微软雅黑" w:eastAsia="微软雅黑" w:hAnsi="微软雅黑" w:cs="宋体" w:hint="eastAsia"/>
          <w:color w:val="4B4B4B"/>
          <w:kern w:val="0"/>
          <w:sz w:val="24"/>
          <w:szCs w:val="24"/>
        </w:rPr>
        <w:t>且学校</w:t>
      </w:r>
      <w:proofErr w:type="gramEnd"/>
      <w:r w:rsidRPr="0024074D">
        <w:rPr>
          <w:rFonts w:ascii="微软雅黑" w:eastAsia="微软雅黑" w:hAnsi="微软雅黑" w:cs="宋体" w:hint="eastAsia"/>
          <w:color w:val="4B4B4B"/>
          <w:kern w:val="0"/>
          <w:sz w:val="24"/>
          <w:szCs w:val="24"/>
        </w:rPr>
        <w:t>有培养能力的，经学校校长办公会或者专题会议研究决定，可以转入。研究生转学还</w:t>
      </w:r>
      <w:proofErr w:type="gramStart"/>
      <w:r w:rsidRPr="0024074D">
        <w:rPr>
          <w:rFonts w:ascii="微软雅黑" w:eastAsia="微软雅黑" w:hAnsi="微软雅黑" w:cs="宋体" w:hint="eastAsia"/>
          <w:color w:val="4B4B4B"/>
          <w:kern w:val="0"/>
          <w:sz w:val="24"/>
          <w:szCs w:val="24"/>
        </w:rPr>
        <w:t>应当经拟转入</w:t>
      </w:r>
      <w:proofErr w:type="gramEnd"/>
      <w:r w:rsidRPr="0024074D">
        <w:rPr>
          <w:rFonts w:ascii="微软雅黑" w:eastAsia="微软雅黑" w:hAnsi="微软雅黑" w:cs="宋体" w:hint="eastAsia"/>
          <w:color w:val="4B4B4B"/>
          <w:kern w:val="0"/>
          <w:sz w:val="24"/>
          <w:szCs w:val="24"/>
        </w:rPr>
        <w:t>专业导师同意。</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lastRenderedPageBreak/>
        <w:t xml:space="preserve">　　跨省转学的，由转出地省级教育行政部门商转入地省级教育行政部门，按转学条件确认后办理转学手续。须转户口的由转入地省级教育行政部门将有关文件抄送转入学校所在地的公安机关。</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第二十四条 学校应当按照国家有关规定，建立健全学生转学的具体办法；对转学情况应当及时进行公示，并在转学完成后3个月内，由转入学校报所在地省级教育行政部门备案。</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省级教育行政部门应当加强对区域内学校转学行为的监督和管理，及时纠正违规转学行为。</w:t>
      </w:r>
    </w:p>
    <w:p w:rsidR="0024074D" w:rsidRPr="0024074D" w:rsidRDefault="0024074D" w:rsidP="0024074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b/>
          <w:bCs/>
          <w:color w:val="4B4B4B"/>
          <w:kern w:val="0"/>
          <w:sz w:val="24"/>
          <w:szCs w:val="24"/>
        </w:rPr>
        <w:t xml:space="preserve">　　第四节 休学与复学</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第二十五条 学生可以分阶段完成学业，除另有规定外，应当在学校规定的最长学习年限（含休学和保留学籍）内完成学业。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学生申请休学或者学校认为应当休学的，经学校批准，可以休学。休学次数和期限由学校规定。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第二十六条 学校可以根据情况建立并实行灵活的学习制度。对休学创业的学生，可以单独规定最长学习年限，并简化休学批准程序。</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第二十七条 新生和在校学生应征参加中国人民解放军（含中国人民武装警察部队），学校应当保留其入学资格或者学籍至退役后2年。</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lastRenderedPageBreak/>
        <w:t xml:space="preserve">　　学生参加学校组织的跨校联合培养项目，在联合培养学校学习期间，学校同时为其保留学籍。</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学生保留学籍期间，与其实际所在的部队、学校等组织建立管理关系。</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第二十八条 休学学生应当办理手续离校。学生休学期间，学校应为其保留学籍，但不享受在校学习学生待遇。因病休学学生的医疗费按国家及当地的有关规定处理。</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第二十九条 学生休学期满前应当在学校规定的期限内提出复学申请，经学校复查合格，方可复学。</w:t>
      </w:r>
    </w:p>
    <w:p w:rsidR="0024074D" w:rsidRPr="0024074D" w:rsidRDefault="0024074D" w:rsidP="0024074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w:t>
      </w:r>
      <w:r w:rsidRPr="0024074D">
        <w:rPr>
          <w:rFonts w:ascii="微软雅黑" w:eastAsia="微软雅黑" w:hAnsi="微软雅黑" w:cs="宋体" w:hint="eastAsia"/>
          <w:b/>
          <w:bCs/>
          <w:color w:val="4B4B4B"/>
          <w:kern w:val="0"/>
          <w:sz w:val="24"/>
          <w:szCs w:val="24"/>
        </w:rPr>
        <w:t>第五节 退学</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第三十条 学生有下列情形之一，学校可</w:t>
      </w:r>
      <w:proofErr w:type="gramStart"/>
      <w:r w:rsidRPr="0024074D">
        <w:rPr>
          <w:rFonts w:ascii="微软雅黑" w:eastAsia="微软雅黑" w:hAnsi="微软雅黑" w:cs="宋体" w:hint="eastAsia"/>
          <w:color w:val="4B4B4B"/>
          <w:kern w:val="0"/>
          <w:sz w:val="24"/>
          <w:szCs w:val="24"/>
        </w:rPr>
        <w:t>予退</w:t>
      </w:r>
      <w:proofErr w:type="gramEnd"/>
      <w:r w:rsidRPr="0024074D">
        <w:rPr>
          <w:rFonts w:ascii="微软雅黑" w:eastAsia="微软雅黑" w:hAnsi="微软雅黑" w:cs="宋体" w:hint="eastAsia"/>
          <w:color w:val="4B4B4B"/>
          <w:kern w:val="0"/>
          <w:sz w:val="24"/>
          <w:szCs w:val="24"/>
        </w:rPr>
        <w:t>学处理：</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（一）学业成绩未达到学校要求或者在学校规定的学习年限内未完成学业的；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（二）休学、保留学籍期满，在学校规定期限内未提出复学申请或者申请复学经复查不合格的；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（三）根据学校指定医院诊断，患有疾病或者意外伤残不能继续在校学习的；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（四）未经批准连续两</w:t>
      </w:r>
      <w:proofErr w:type="gramStart"/>
      <w:r w:rsidRPr="0024074D">
        <w:rPr>
          <w:rFonts w:ascii="微软雅黑" w:eastAsia="微软雅黑" w:hAnsi="微软雅黑" w:cs="宋体" w:hint="eastAsia"/>
          <w:color w:val="4B4B4B"/>
          <w:kern w:val="0"/>
          <w:sz w:val="24"/>
          <w:szCs w:val="24"/>
        </w:rPr>
        <w:t>周未</w:t>
      </w:r>
      <w:proofErr w:type="gramEnd"/>
      <w:r w:rsidRPr="0024074D">
        <w:rPr>
          <w:rFonts w:ascii="微软雅黑" w:eastAsia="微软雅黑" w:hAnsi="微软雅黑" w:cs="宋体" w:hint="eastAsia"/>
          <w:color w:val="4B4B4B"/>
          <w:kern w:val="0"/>
          <w:sz w:val="24"/>
          <w:szCs w:val="24"/>
        </w:rPr>
        <w:t>参加学校规定的教学活动的；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（五）超过学校规定期限未注册而又未履行暂缓注册手续的；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lastRenderedPageBreak/>
        <w:t xml:space="preserve">　　（六）学校规定的不能完成学业、应</w:t>
      </w:r>
      <w:proofErr w:type="gramStart"/>
      <w:r w:rsidRPr="0024074D">
        <w:rPr>
          <w:rFonts w:ascii="微软雅黑" w:eastAsia="微软雅黑" w:hAnsi="微软雅黑" w:cs="宋体" w:hint="eastAsia"/>
          <w:color w:val="4B4B4B"/>
          <w:kern w:val="0"/>
          <w:sz w:val="24"/>
          <w:szCs w:val="24"/>
        </w:rPr>
        <w:t>予退</w:t>
      </w:r>
      <w:proofErr w:type="gramEnd"/>
      <w:r w:rsidRPr="0024074D">
        <w:rPr>
          <w:rFonts w:ascii="微软雅黑" w:eastAsia="微软雅黑" w:hAnsi="微软雅黑" w:cs="宋体" w:hint="eastAsia"/>
          <w:color w:val="4B4B4B"/>
          <w:kern w:val="0"/>
          <w:sz w:val="24"/>
          <w:szCs w:val="24"/>
        </w:rPr>
        <w:t>学的其他情形。</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学生本人申请退学的，经学校审核同意后，办理退学手续。</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退学学生的档案由学校退回其家庭所在地，户口应当按照国家相关规定</w:t>
      </w:r>
      <w:proofErr w:type="gramStart"/>
      <w:r w:rsidRPr="0024074D">
        <w:rPr>
          <w:rFonts w:ascii="微软雅黑" w:eastAsia="微软雅黑" w:hAnsi="微软雅黑" w:cs="宋体" w:hint="eastAsia"/>
          <w:color w:val="4B4B4B"/>
          <w:kern w:val="0"/>
          <w:sz w:val="24"/>
          <w:szCs w:val="24"/>
        </w:rPr>
        <w:t>迁回</w:t>
      </w:r>
      <w:proofErr w:type="gramEnd"/>
      <w:r w:rsidRPr="0024074D">
        <w:rPr>
          <w:rFonts w:ascii="微软雅黑" w:eastAsia="微软雅黑" w:hAnsi="微软雅黑" w:cs="宋体" w:hint="eastAsia"/>
          <w:color w:val="4B4B4B"/>
          <w:kern w:val="0"/>
          <w:sz w:val="24"/>
          <w:szCs w:val="24"/>
        </w:rPr>
        <w:t>原户籍地或者家庭户籍所在地。</w:t>
      </w:r>
    </w:p>
    <w:p w:rsidR="0024074D" w:rsidRPr="0024074D" w:rsidRDefault="0024074D" w:rsidP="0024074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w:t>
      </w:r>
      <w:r w:rsidRPr="0024074D">
        <w:rPr>
          <w:rFonts w:ascii="微软雅黑" w:eastAsia="微软雅黑" w:hAnsi="微软雅黑" w:cs="宋体" w:hint="eastAsia"/>
          <w:b/>
          <w:bCs/>
          <w:color w:val="4B4B4B"/>
          <w:kern w:val="0"/>
          <w:sz w:val="24"/>
          <w:szCs w:val="24"/>
        </w:rPr>
        <w:t xml:space="preserve">　第六节 毕业与结业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第三十二条 学生在学校规定学习年限内，修完教育教学计划规定内容，成绩合格，达到学校毕业要求的，学校应当准予毕业，并在学生离校前发给毕业证书。</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符合学位授予条件的，学位授予单位应当颁发学位证书。</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学生提前完成教育教学计划规定内容，获得毕业所要求的学分，可以申请提前毕业。学生提前毕业的条件，由学校规定。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第三十三条 学生在学校规定学习年限内，修完教育教学计划规定内容，但未达到学校毕业要求的，学校可以准予结业，发给结业证书。</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lastRenderedPageBreak/>
        <w:t xml:space="preserve">　　结业后是否可以补考、重修或者补作毕业设计、论文、答辩，以及是否颁发毕业证书、学位证书，由学校规定。合格后颁发的毕业证书、学位证书，毕业时间、获得学位时间按发证日期填写。</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对退学学生,学校应当发给</w:t>
      </w:r>
      <w:proofErr w:type="gramStart"/>
      <w:r w:rsidRPr="0024074D">
        <w:rPr>
          <w:rFonts w:ascii="微软雅黑" w:eastAsia="微软雅黑" w:hAnsi="微软雅黑" w:cs="宋体" w:hint="eastAsia"/>
          <w:color w:val="4B4B4B"/>
          <w:kern w:val="0"/>
          <w:sz w:val="24"/>
          <w:szCs w:val="24"/>
        </w:rPr>
        <w:t>肄业</w:t>
      </w:r>
      <w:proofErr w:type="gramEnd"/>
      <w:r w:rsidRPr="0024074D">
        <w:rPr>
          <w:rFonts w:ascii="微软雅黑" w:eastAsia="微软雅黑" w:hAnsi="微软雅黑" w:cs="宋体" w:hint="eastAsia"/>
          <w:color w:val="4B4B4B"/>
          <w:kern w:val="0"/>
          <w:sz w:val="24"/>
          <w:szCs w:val="24"/>
        </w:rPr>
        <w:t>证书或者写实性学习证明。</w:t>
      </w:r>
    </w:p>
    <w:p w:rsidR="0024074D" w:rsidRPr="0024074D" w:rsidRDefault="0024074D" w:rsidP="0024074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w:t>
      </w:r>
      <w:r w:rsidRPr="0024074D">
        <w:rPr>
          <w:rFonts w:ascii="微软雅黑" w:eastAsia="微软雅黑" w:hAnsi="微软雅黑" w:cs="宋体" w:hint="eastAsia"/>
          <w:b/>
          <w:bCs/>
          <w:color w:val="4B4B4B"/>
          <w:kern w:val="0"/>
          <w:sz w:val="24"/>
          <w:szCs w:val="24"/>
        </w:rPr>
        <w:t xml:space="preserve">　第七节 学业证书管理</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第三十四条 学校应当严格按照招生时确定的办学类型和学习形式，以及学生招生录取时填报的个人信息，填写、颁发学历证书、学位证书及其他学业证书。</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第三十五条 学校应当执行高等教育学籍学历电子注册管理制度，完善学籍学历信息管理办法，按相关规定及时完成学生学籍学历电子注册。</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第三十六条 对完成本专业学业同时辅修其他专业并达到该专业辅修要求的学生，由学校发给辅修专业证书。</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lastRenderedPageBreak/>
        <w:t xml:space="preserve">　　被撤销的学历证书、学位证书已注册的，学校应当予以注销并报教育行政部门宣布无效。</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第三十八条 学历证书和学位证书遗失或者损坏，经本人申请，学校核实后应当出具相应的证明书。证明书与原证书具有同等效力。</w:t>
      </w:r>
    </w:p>
    <w:p w:rsidR="0024074D" w:rsidRPr="0024074D" w:rsidRDefault="0024074D" w:rsidP="0024074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w:t>
      </w:r>
      <w:r w:rsidRPr="0024074D">
        <w:rPr>
          <w:rFonts w:ascii="微软雅黑" w:eastAsia="微软雅黑" w:hAnsi="微软雅黑" w:cs="宋体" w:hint="eastAsia"/>
          <w:b/>
          <w:bCs/>
          <w:color w:val="4B4B4B"/>
          <w:kern w:val="0"/>
          <w:sz w:val="24"/>
          <w:szCs w:val="24"/>
        </w:rPr>
        <w:t xml:space="preserve">　第四章 校园秩序与课外活动</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第三十九条 学校、学生应当共同维护校园正常秩序，保障学校环境安全、稳定，保障学生的正常学习和生活。</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第四十条 学校应当建立和完善学生参与管理的组织形式，支持和保障学生依法、依章程参与学校管理。</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第四十一条 学生应当自觉遵守公民道德规范，自觉遵守学校管理制度，创造和维护文明、整洁、优美、安全的学习和生活环境，树立安全风险防范和自我保护意识，保障自身合法权益。</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学校发现学生在校内有违法行为或者严重精神疾病可能对他人造成伤害的，可以依法采取或者协助有关部门采取必要措施。</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lastRenderedPageBreak/>
        <w:t xml:space="preserve">　　第四十三条 学校应当坚持教育与宗教相分离原则。任何组织和个人不得在学校进行宗教活动。</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第四十四条 学校应当建立健全学生代表大会制度，为学生会、研究生会等开展活动提供必要条件，支持其在学生管理中发挥作用。</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学生可以在校内成立、参加学生团体。学生成立团体，应当按学校有关规定提出书面申请，报学校批准并施行登记和年检制度。</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学生团体应当在宪法、法律、法规和学校管理制度范围内活动，接受学校的领导和管理。学生团体邀请校外组织、人员到校举办讲座等活动，需经学校批准。</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第四十五条 学校提倡并支持学生及学生团体开展有益于身心健康、成长成才的学术、科技、艺术、文娱、体育等活动。</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学生进行课外活动不得影响学校正常的教育教学秩序和生活秩序。</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学生参加勤工助学活动应当遵守法律、法规以及学校、用工单位的管理制度，履行勤工助学活动的有关协议。</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第四十六条 学生举行大型集会、游行、示威等活动，应当按法律程序和有关规定获得批准。对未获批准的，学校应当依法劝阻或者制止。</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lastRenderedPageBreak/>
        <w:t xml:space="preserve">　　第四十七条 学生应当遵守国家和学校关于网络使用的有关规定，不得登录非法网站和传播非法文字、音频、视频资料等，不得编造或者传播虚假、有害信息；不得攻击、侵入他人计算机和移动通讯网络系统。</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第四十八条 学校应当建立健全学生住宿管理制度。学生应当遵守学校关于学生住宿管理的规定。鼓励和支持学生通过制定公约，实施自我管理。</w:t>
      </w:r>
    </w:p>
    <w:p w:rsidR="0024074D" w:rsidRPr="0024074D" w:rsidRDefault="0024074D" w:rsidP="0024074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w:t>
      </w:r>
      <w:r w:rsidRPr="0024074D">
        <w:rPr>
          <w:rFonts w:ascii="微软雅黑" w:eastAsia="微软雅黑" w:hAnsi="微软雅黑" w:cs="宋体" w:hint="eastAsia"/>
          <w:b/>
          <w:bCs/>
          <w:color w:val="4B4B4B"/>
          <w:kern w:val="0"/>
          <w:sz w:val="24"/>
          <w:szCs w:val="24"/>
        </w:rPr>
        <w:t xml:space="preserve">　第五章 奖励与处分</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第四十九条 学校、省（区、市）和国家有关部门应当对在德、智、体、美等方面全面发展或者在思想品德、学业成绩、科技创造、体育竞赛、文艺活动、志愿服务及社会实践等方面表现突出的学生，给予表彰和奖励。</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第五十条 对学生的表彰和奖励可以采取授予“三好学生”称号或者其他荣誉称号、颁发奖学金等多种形式，给予相应的精神鼓励或者物质奖励。</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学校对学生予以表彰和奖励，以及确定推荐免试研究生、国家奖学金、公派出国留学人选等赋予学生利益的行为，应当建立公开、公平、公正的程序和规定，建立和完善相应的选拔、公示等制度。</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第五十一条 对有违反法律法规、本规定以及学校纪律行为的学生，学校应当给予批评教育，并可视情节轻重，给予如下纪律处分：</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（一）警告；</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（二）严重警告；</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lastRenderedPageBreak/>
        <w:t xml:space="preserve">　　（三）记过；</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（四）留校察看；</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（五）开除学籍。</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第五十二条 学生有下列情形之一，学校可以给予开除学籍处分：</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（一）违反宪法，反对四项基本原则、破坏安定团结、扰乱社会秩序的；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（二）触犯国家法律，构成刑事犯罪的；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（三）受到治安管理处罚，情节严重、性质恶劣的；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（四）代替他人或者让他人代替自己参加考试、组织作弊、使用通讯设备或其他器材作弊、向他人出售考试试题或答案牟取利益，以及其他严重作弊或扰乱考试秩序行为的；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（五）学位论文、公开发表的研究成果存在抄袭、篡改、伪造等学术不端行为，情节严重的，或者代写论文、买卖论文的；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（六）违反本规定和学校规定，严重影响学校教育教学秩序、生活秩序以及公共场所管理秩序的；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（七）侵害其他个人、组织合法权益，造成严重后果的；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（八）屡次违反学校规定受到纪律处分，经教育不改的。</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lastRenderedPageBreak/>
        <w:t xml:space="preserve">　　第五十三条 学校对学生</w:t>
      </w:r>
      <w:proofErr w:type="gramStart"/>
      <w:r w:rsidRPr="0024074D">
        <w:rPr>
          <w:rFonts w:ascii="微软雅黑" w:eastAsia="微软雅黑" w:hAnsi="微软雅黑" w:cs="宋体" w:hint="eastAsia"/>
          <w:color w:val="4B4B4B"/>
          <w:kern w:val="0"/>
          <w:sz w:val="24"/>
          <w:szCs w:val="24"/>
        </w:rPr>
        <w:t>作出</w:t>
      </w:r>
      <w:proofErr w:type="gramEnd"/>
      <w:r w:rsidRPr="0024074D">
        <w:rPr>
          <w:rFonts w:ascii="微软雅黑" w:eastAsia="微软雅黑" w:hAnsi="微软雅黑" w:cs="宋体" w:hint="eastAsia"/>
          <w:color w:val="4B4B4B"/>
          <w:kern w:val="0"/>
          <w:sz w:val="24"/>
          <w:szCs w:val="24"/>
        </w:rPr>
        <w:t>处分，应当出具处分决定书。处分决定书应当包括下列内容：</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（一）学生的基本信息；</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（二）</w:t>
      </w:r>
      <w:proofErr w:type="gramStart"/>
      <w:r w:rsidRPr="0024074D">
        <w:rPr>
          <w:rFonts w:ascii="微软雅黑" w:eastAsia="微软雅黑" w:hAnsi="微软雅黑" w:cs="宋体" w:hint="eastAsia"/>
          <w:color w:val="4B4B4B"/>
          <w:kern w:val="0"/>
          <w:sz w:val="24"/>
          <w:szCs w:val="24"/>
        </w:rPr>
        <w:t>作出</w:t>
      </w:r>
      <w:proofErr w:type="gramEnd"/>
      <w:r w:rsidRPr="0024074D">
        <w:rPr>
          <w:rFonts w:ascii="微软雅黑" w:eastAsia="微软雅黑" w:hAnsi="微软雅黑" w:cs="宋体" w:hint="eastAsia"/>
          <w:color w:val="4B4B4B"/>
          <w:kern w:val="0"/>
          <w:sz w:val="24"/>
          <w:szCs w:val="24"/>
        </w:rPr>
        <w:t>处分的事实和证据；</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（三）处分的种类、依据、期限；</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（四）申诉的途径和期限；</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（五）其他必要内容。</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第五十四条 学校给予学生处分，应当坚持教育与惩戒相结合，与学生违法、违纪行为的性质和过错的严重程度相适应。学校对学生的处分，应当做到证据充分、依据明确、定性准确、程序正当、处分适当。</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第五十五条 在对学生</w:t>
      </w:r>
      <w:proofErr w:type="gramStart"/>
      <w:r w:rsidRPr="0024074D">
        <w:rPr>
          <w:rFonts w:ascii="微软雅黑" w:eastAsia="微软雅黑" w:hAnsi="微软雅黑" w:cs="宋体" w:hint="eastAsia"/>
          <w:color w:val="4B4B4B"/>
          <w:kern w:val="0"/>
          <w:sz w:val="24"/>
          <w:szCs w:val="24"/>
        </w:rPr>
        <w:t>作出</w:t>
      </w:r>
      <w:proofErr w:type="gramEnd"/>
      <w:r w:rsidRPr="0024074D">
        <w:rPr>
          <w:rFonts w:ascii="微软雅黑" w:eastAsia="微软雅黑" w:hAnsi="微软雅黑" w:cs="宋体" w:hint="eastAsia"/>
          <w:color w:val="4B4B4B"/>
          <w:kern w:val="0"/>
          <w:sz w:val="24"/>
          <w:szCs w:val="24"/>
        </w:rPr>
        <w:t>处分或者其他不利决定之前，学校应当告知学生</w:t>
      </w:r>
      <w:proofErr w:type="gramStart"/>
      <w:r w:rsidRPr="0024074D">
        <w:rPr>
          <w:rFonts w:ascii="微软雅黑" w:eastAsia="微软雅黑" w:hAnsi="微软雅黑" w:cs="宋体" w:hint="eastAsia"/>
          <w:color w:val="4B4B4B"/>
          <w:kern w:val="0"/>
          <w:sz w:val="24"/>
          <w:szCs w:val="24"/>
        </w:rPr>
        <w:t>作出</w:t>
      </w:r>
      <w:proofErr w:type="gramEnd"/>
      <w:r w:rsidRPr="0024074D">
        <w:rPr>
          <w:rFonts w:ascii="微软雅黑" w:eastAsia="微软雅黑" w:hAnsi="微软雅黑" w:cs="宋体" w:hint="eastAsia"/>
          <w:color w:val="4B4B4B"/>
          <w:kern w:val="0"/>
          <w:sz w:val="24"/>
          <w:szCs w:val="24"/>
        </w:rPr>
        <w:t>决定的事实、理由及依据，并告知学生享有陈述和申辩的权利，听取学生的陈述和申辩。</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lastRenderedPageBreak/>
        <w:t xml:space="preserve">　　第五十六条 对学生</w:t>
      </w:r>
      <w:proofErr w:type="gramStart"/>
      <w:r w:rsidRPr="0024074D">
        <w:rPr>
          <w:rFonts w:ascii="微软雅黑" w:eastAsia="微软雅黑" w:hAnsi="微软雅黑" w:cs="宋体" w:hint="eastAsia"/>
          <w:color w:val="4B4B4B"/>
          <w:kern w:val="0"/>
          <w:sz w:val="24"/>
          <w:szCs w:val="24"/>
        </w:rPr>
        <w:t>作出</w:t>
      </w:r>
      <w:proofErr w:type="gramEnd"/>
      <w:r w:rsidRPr="0024074D">
        <w:rPr>
          <w:rFonts w:ascii="微软雅黑" w:eastAsia="微软雅黑" w:hAnsi="微软雅黑" w:cs="宋体" w:hint="eastAsia"/>
          <w:color w:val="4B4B4B"/>
          <w:kern w:val="0"/>
          <w:sz w:val="24"/>
          <w:szCs w:val="24"/>
        </w:rPr>
        <w:t>取消入学资格、取消学籍、退学、开除学籍或者其他涉及学生重大利益的处理或者处分决定的，应当提交校长办公会或者校长授权的专门会议研究决定，并应当事先进行合法性审查。</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第五十七条 除开除学籍处分以外，给予学生处分一般应当设置6到12个月期限，到期按学校规定程序予以解除。解除处分后，学生获得表彰、奖励及其他权益，不再受原处分的影响。</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第五十八条 对学生的奖励、处理、处分及解除处分材料，学校应当真实完整地归入学校文书档案和本人档案。</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被开除学籍的学生，由学校发给学习证明。学生按学校规定期限离校，档案由学校退回其家庭所在地，户口应当按照国家相关规定</w:t>
      </w:r>
      <w:proofErr w:type="gramStart"/>
      <w:r w:rsidRPr="0024074D">
        <w:rPr>
          <w:rFonts w:ascii="微软雅黑" w:eastAsia="微软雅黑" w:hAnsi="微软雅黑" w:cs="宋体" w:hint="eastAsia"/>
          <w:color w:val="4B4B4B"/>
          <w:kern w:val="0"/>
          <w:sz w:val="24"/>
          <w:szCs w:val="24"/>
        </w:rPr>
        <w:t>迁回</w:t>
      </w:r>
      <w:proofErr w:type="gramEnd"/>
      <w:r w:rsidRPr="0024074D">
        <w:rPr>
          <w:rFonts w:ascii="微软雅黑" w:eastAsia="微软雅黑" w:hAnsi="微软雅黑" w:cs="宋体" w:hint="eastAsia"/>
          <w:color w:val="4B4B4B"/>
          <w:kern w:val="0"/>
          <w:sz w:val="24"/>
          <w:szCs w:val="24"/>
        </w:rPr>
        <w:t>原户籍地或者家庭户籍所在地。</w:t>
      </w:r>
    </w:p>
    <w:p w:rsidR="0024074D" w:rsidRPr="0024074D" w:rsidRDefault="0024074D" w:rsidP="0024074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w:t>
      </w:r>
      <w:r w:rsidRPr="0024074D">
        <w:rPr>
          <w:rFonts w:ascii="微软雅黑" w:eastAsia="微软雅黑" w:hAnsi="微软雅黑" w:cs="宋体" w:hint="eastAsia"/>
          <w:b/>
          <w:bCs/>
          <w:color w:val="4B4B4B"/>
          <w:kern w:val="0"/>
          <w:sz w:val="24"/>
          <w:szCs w:val="24"/>
        </w:rPr>
        <w:t>第六章 学生申诉</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第五十九条 学校应当成立学生申诉处理委员会，负责受理学生对处理或者处分决定不服提起的申诉。</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学生申诉处理委员会应当由学校相关负责人、职能部门负责人、教师代表、学生代表、负责法律事务的相关机构负责人等组成，可以聘请校外法律、教育等方面专家参加。</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学校应当制定学生申诉的具体办法,健全学生申诉处理委员会的组成与工作规则，提供必要条件，保证其能够客观、公正地履行职责。　　</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lastRenderedPageBreak/>
        <w:t xml:space="preserve">　　第六十条 学生对学校的处理或者处分决定有异议的，可以在接到学校处理或者处分决定书之日起10日内，向学校学生申诉处理委员会提出书面申诉。</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第六十一条 学生申诉处理委员会对学生提出的申诉进行复查，并在接到书面申诉之日起15日内</w:t>
      </w:r>
      <w:proofErr w:type="gramStart"/>
      <w:r w:rsidRPr="0024074D">
        <w:rPr>
          <w:rFonts w:ascii="微软雅黑" w:eastAsia="微软雅黑" w:hAnsi="微软雅黑" w:cs="宋体" w:hint="eastAsia"/>
          <w:color w:val="4B4B4B"/>
          <w:kern w:val="0"/>
          <w:sz w:val="24"/>
          <w:szCs w:val="24"/>
        </w:rPr>
        <w:t>作出</w:t>
      </w:r>
      <w:proofErr w:type="gramEnd"/>
      <w:r w:rsidRPr="0024074D">
        <w:rPr>
          <w:rFonts w:ascii="微软雅黑" w:eastAsia="微软雅黑" w:hAnsi="微软雅黑" w:cs="宋体" w:hint="eastAsia"/>
          <w:color w:val="4B4B4B"/>
          <w:kern w:val="0"/>
          <w:sz w:val="24"/>
          <w:szCs w:val="24"/>
        </w:rPr>
        <w:t>复查结论并告知申诉人。情况复杂不能在规定限期内</w:t>
      </w:r>
      <w:proofErr w:type="gramStart"/>
      <w:r w:rsidRPr="0024074D">
        <w:rPr>
          <w:rFonts w:ascii="微软雅黑" w:eastAsia="微软雅黑" w:hAnsi="微软雅黑" w:cs="宋体" w:hint="eastAsia"/>
          <w:color w:val="4B4B4B"/>
          <w:kern w:val="0"/>
          <w:sz w:val="24"/>
          <w:szCs w:val="24"/>
        </w:rPr>
        <w:t>作出</w:t>
      </w:r>
      <w:proofErr w:type="gramEnd"/>
      <w:r w:rsidRPr="0024074D">
        <w:rPr>
          <w:rFonts w:ascii="微软雅黑" w:eastAsia="微软雅黑" w:hAnsi="微软雅黑" w:cs="宋体" w:hint="eastAsia"/>
          <w:color w:val="4B4B4B"/>
          <w:kern w:val="0"/>
          <w:sz w:val="24"/>
          <w:szCs w:val="24"/>
        </w:rPr>
        <w:t>结论的，经学校负责人批准，可延长15日。学生申诉处理委员会认为必要的，可以建议学校暂缓执行有关决定。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学生申诉处理委员会经复查，认为做出处理或者处分的事实、依据、程序等存在不当，可以</w:t>
      </w:r>
      <w:proofErr w:type="gramStart"/>
      <w:r w:rsidRPr="0024074D">
        <w:rPr>
          <w:rFonts w:ascii="微软雅黑" w:eastAsia="微软雅黑" w:hAnsi="微软雅黑" w:cs="宋体" w:hint="eastAsia"/>
          <w:color w:val="4B4B4B"/>
          <w:kern w:val="0"/>
          <w:sz w:val="24"/>
          <w:szCs w:val="24"/>
        </w:rPr>
        <w:t>作出</w:t>
      </w:r>
      <w:proofErr w:type="gramEnd"/>
      <w:r w:rsidRPr="0024074D">
        <w:rPr>
          <w:rFonts w:ascii="微软雅黑" w:eastAsia="微软雅黑" w:hAnsi="微软雅黑" w:cs="宋体" w:hint="eastAsia"/>
          <w:color w:val="4B4B4B"/>
          <w:kern w:val="0"/>
          <w:sz w:val="24"/>
          <w:szCs w:val="24"/>
        </w:rPr>
        <w:t>建议撤销或变更的复查意见，要求相关职能部门予以研究，重新提交校长办公会或者专门会议</w:t>
      </w:r>
      <w:proofErr w:type="gramStart"/>
      <w:r w:rsidRPr="0024074D">
        <w:rPr>
          <w:rFonts w:ascii="微软雅黑" w:eastAsia="微软雅黑" w:hAnsi="微软雅黑" w:cs="宋体" w:hint="eastAsia"/>
          <w:color w:val="4B4B4B"/>
          <w:kern w:val="0"/>
          <w:sz w:val="24"/>
          <w:szCs w:val="24"/>
        </w:rPr>
        <w:t>作出</w:t>
      </w:r>
      <w:proofErr w:type="gramEnd"/>
      <w:r w:rsidRPr="0024074D">
        <w:rPr>
          <w:rFonts w:ascii="微软雅黑" w:eastAsia="微软雅黑" w:hAnsi="微软雅黑" w:cs="宋体" w:hint="eastAsia"/>
          <w:color w:val="4B4B4B"/>
          <w:kern w:val="0"/>
          <w:sz w:val="24"/>
          <w:szCs w:val="24"/>
        </w:rPr>
        <w:t>决定。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第六十二条 学生对复查决定有异议的，在接到学校复查决定书之日起15日内，可以向学校所在地省级教育行政部门提出书面申诉。</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省级教育行政部门应当在接到学生书面申诉之日起30个工作日内，对申诉人的问题给</w:t>
      </w:r>
      <w:proofErr w:type="gramStart"/>
      <w:r w:rsidRPr="0024074D">
        <w:rPr>
          <w:rFonts w:ascii="微软雅黑" w:eastAsia="微软雅黑" w:hAnsi="微软雅黑" w:cs="宋体" w:hint="eastAsia"/>
          <w:color w:val="4B4B4B"/>
          <w:kern w:val="0"/>
          <w:sz w:val="24"/>
          <w:szCs w:val="24"/>
        </w:rPr>
        <w:t>予处理</w:t>
      </w:r>
      <w:proofErr w:type="gramEnd"/>
      <w:r w:rsidRPr="0024074D">
        <w:rPr>
          <w:rFonts w:ascii="微软雅黑" w:eastAsia="微软雅黑" w:hAnsi="微软雅黑" w:cs="宋体" w:hint="eastAsia"/>
          <w:color w:val="4B4B4B"/>
          <w:kern w:val="0"/>
          <w:sz w:val="24"/>
          <w:szCs w:val="24"/>
        </w:rPr>
        <w:t>并</w:t>
      </w:r>
      <w:proofErr w:type="gramStart"/>
      <w:r w:rsidRPr="0024074D">
        <w:rPr>
          <w:rFonts w:ascii="微软雅黑" w:eastAsia="微软雅黑" w:hAnsi="微软雅黑" w:cs="宋体" w:hint="eastAsia"/>
          <w:color w:val="4B4B4B"/>
          <w:kern w:val="0"/>
          <w:sz w:val="24"/>
          <w:szCs w:val="24"/>
        </w:rPr>
        <w:t>作出</w:t>
      </w:r>
      <w:proofErr w:type="gramEnd"/>
      <w:r w:rsidRPr="0024074D">
        <w:rPr>
          <w:rFonts w:ascii="微软雅黑" w:eastAsia="微软雅黑" w:hAnsi="微软雅黑" w:cs="宋体" w:hint="eastAsia"/>
          <w:color w:val="4B4B4B"/>
          <w:kern w:val="0"/>
          <w:sz w:val="24"/>
          <w:szCs w:val="24"/>
        </w:rPr>
        <w:t>决定。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第六十三条 省级教育行政部门在处理因对学校处理或者处分决定不服提起的学生申诉时，应当听取学生和学校的意见，并可根据需要进行必要的调查。根据审查结论，区别不同情况，分别</w:t>
      </w:r>
      <w:proofErr w:type="gramStart"/>
      <w:r w:rsidRPr="0024074D">
        <w:rPr>
          <w:rFonts w:ascii="微软雅黑" w:eastAsia="微软雅黑" w:hAnsi="微软雅黑" w:cs="宋体" w:hint="eastAsia"/>
          <w:color w:val="4B4B4B"/>
          <w:kern w:val="0"/>
          <w:sz w:val="24"/>
          <w:szCs w:val="24"/>
        </w:rPr>
        <w:t>作出</w:t>
      </w:r>
      <w:proofErr w:type="gramEnd"/>
      <w:r w:rsidRPr="0024074D">
        <w:rPr>
          <w:rFonts w:ascii="微软雅黑" w:eastAsia="微软雅黑" w:hAnsi="微软雅黑" w:cs="宋体" w:hint="eastAsia"/>
          <w:color w:val="4B4B4B"/>
          <w:kern w:val="0"/>
          <w:sz w:val="24"/>
          <w:szCs w:val="24"/>
        </w:rPr>
        <w:t>下列处理：</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w:t>
      </w:r>
      <w:proofErr w:type="gramStart"/>
      <w:r w:rsidRPr="0024074D">
        <w:rPr>
          <w:rFonts w:ascii="微软雅黑" w:eastAsia="微软雅黑" w:hAnsi="微软雅黑" w:cs="宋体" w:hint="eastAsia"/>
          <w:color w:val="4B4B4B"/>
          <w:kern w:val="0"/>
          <w:sz w:val="24"/>
          <w:szCs w:val="24"/>
        </w:rPr>
        <w:t>一</w:t>
      </w:r>
      <w:proofErr w:type="gramEnd"/>
      <w:r w:rsidRPr="0024074D">
        <w:rPr>
          <w:rFonts w:ascii="微软雅黑" w:eastAsia="微软雅黑" w:hAnsi="微软雅黑" w:cs="宋体" w:hint="eastAsia"/>
          <w:color w:val="4B4B4B"/>
          <w:kern w:val="0"/>
          <w:sz w:val="24"/>
          <w:szCs w:val="24"/>
        </w:rPr>
        <w:t>) 事实清楚、依据明确、定性准确、程序正当、处分适当的，予以维持；</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lastRenderedPageBreak/>
        <w:t xml:space="preserve">　　(二) 认定事实不存在，或者学校超越职权、违反上位法规</w:t>
      </w:r>
      <w:proofErr w:type="gramStart"/>
      <w:r w:rsidRPr="0024074D">
        <w:rPr>
          <w:rFonts w:ascii="微软雅黑" w:eastAsia="微软雅黑" w:hAnsi="微软雅黑" w:cs="宋体" w:hint="eastAsia"/>
          <w:color w:val="4B4B4B"/>
          <w:kern w:val="0"/>
          <w:sz w:val="24"/>
          <w:szCs w:val="24"/>
        </w:rPr>
        <w:t>定作</w:t>
      </w:r>
      <w:proofErr w:type="gramEnd"/>
      <w:r w:rsidRPr="0024074D">
        <w:rPr>
          <w:rFonts w:ascii="微软雅黑" w:eastAsia="微软雅黑" w:hAnsi="微软雅黑" w:cs="宋体" w:hint="eastAsia"/>
          <w:color w:val="4B4B4B"/>
          <w:kern w:val="0"/>
          <w:sz w:val="24"/>
          <w:szCs w:val="24"/>
        </w:rPr>
        <w:t>出决定的，责令学校予以撤销；</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(三) 认定事实清楚，但认定情节有误、定性不准确，或者适用依据有错误的，责令学校变更或者重新</w:t>
      </w:r>
      <w:proofErr w:type="gramStart"/>
      <w:r w:rsidRPr="0024074D">
        <w:rPr>
          <w:rFonts w:ascii="微软雅黑" w:eastAsia="微软雅黑" w:hAnsi="微软雅黑" w:cs="宋体" w:hint="eastAsia"/>
          <w:color w:val="4B4B4B"/>
          <w:kern w:val="0"/>
          <w:sz w:val="24"/>
          <w:szCs w:val="24"/>
        </w:rPr>
        <w:t>作出</w:t>
      </w:r>
      <w:proofErr w:type="gramEnd"/>
      <w:r w:rsidRPr="0024074D">
        <w:rPr>
          <w:rFonts w:ascii="微软雅黑" w:eastAsia="微软雅黑" w:hAnsi="微软雅黑" w:cs="宋体" w:hint="eastAsia"/>
          <w:color w:val="4B4B4B"/>
          <w:kern w:val="0"/>
          <w:sz w:val="24"/>
          <w:szCs w:val="24"/>
        </w:rPr>
        <w:t>决定；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(四) 认定事实不清、证据不足，或者违反本规定以及学校规定的程序和权限的，责令学校重新</w:t>
      </w:r>
      <w:proofErr w:type="gramStart"/>
      <w:r w:rsidRPr="0024074D">
        <w:rPr>
          <w:rFonts w:ascii="微软雅黑" w:eastAsia="微软雅黑" w:hAnsi="微软雅黑" w:cs="宋体" w:hint="eastAsia"/>
          <w:color w:val="4B4B4B"/>
          <w:kern w:val="0"/>
          <w:sz w:val="24"/>
          <w:szCs w:val="24"/>
        </w:rPr>
        <w:t>作出</w:t>
      </w:r>
      <w:proofErr w:type="gramEnd"/>
      <w:r w:rsidRPr="0024074D">
        <w:rPr>
          <w:rFonts w:ascii="微软雅黑" w:eastAsia="微软雅黑" w:hAnsi="微软雅黑" w:cs="宋体" w:hint="eastAsia"/>
          <w:color w:val="4B4B4B"/>
          <w:kern w:val="0"/>
          <w:sz w:val="24"/>
          <w:szCs w:val="24"/>
        </w:rPr>
        <w:t>决定。</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第六十四条 自处理、处分或者复查决定书送达之日起，学生在申诉期内未提出申诉的视为放弃申诉，学校或者省级教育行政部门不再受理其提出的申诉。</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处理、处分或者复查决定书未告知学生申诉期限的，申诉期限自学</w:t>
      </w:r>
      <w:proofErr w:type="gramStart"/>
      <w:r w:rsidRPr="0024074D">
        <w:rPr>
          <w:rFonts w:ascii="微软雅黑" w:eastAsia="微软雅黑" w:hAnsi="微软雅黑" w:cs="宋体" w:hint="eastAsia"/>
          <w:color w:val="4B4B4B"/>
          <w:kern w:val="0"/>
          <w:sz w:val="24"/>
          <w:szCs w:val="24"/>
        </w:rPr>
        <w:t>生知道</w:t>
      </w:r>
      <w:proofErr w:type="gramEnd"/>
      <w:r w:rsidRPr="0024074D">
        <w:rPr>
          <w:rFonts w:ascii="微软雅黑" w:eastAsia="微软雅黑" w:hAnsi="微软雅黑" w:cs="宋体" w:hint="eastAsia"/>
          <w:color w:val="4B4B4B"/>
          <w:kern w:val="0"/>
          <w:sz w:val="24"/>
          <w:szCs w:val="24"/>
        </w:rPr>
        <w:t>或者应当知道处理或者处分决定之日起计算，但最长不得超过6个月。</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第六十五条 学生认为学校及其工作人员违反本规定，侵害其合法权益的；或者学校制定的规章制度与法律法规和本规定抵触的，可以向学校所在地省级教育行政部门投诉。</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24074D" w:rsidRPr="0024074D" w:rsidRDefault="0024074D" w:rsidP="0024074D">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b/>
          <w:bCs/>
          <w:color w:val="4B4B4B"/>
          <w:kern w:val="0"/>
          <w:sz w:val="24"/>
          <w:szCs w:val="24"/>
        </w:rPr>
        <w:lastRenderedPageBreak/>
        <w:t xml:space="preserve">　　第七章 附 则</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第六十六条 学校对接受高等学历继续教育的学生、港澳台侨学生、留学生的管理，参照本规定执行。</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第六十七条 学校应当根据本规定制定或修改学校的学生管理规定或者纪律处分规定，报主管教育行政部门备案（中央部委</w:t>
      </w:r>
      <w:proofErr w:type="gramStart"/>
      <w:r w:rsidRPr="0024074D">
        <w:rPr>
          <w:rFonts w:ascii="微软雅黑" w:eastAsia="微软雅黑" w:hAnsi="微软雅黑" w:cs="宋体" w:hint="eastAsia"/>
          <w:color w:val="4B4B4B"/>
          <w:kern w:val="0"/>
          <w:sz w:val="24"/>
          <w:szCs w:val="24"/>
        </w:rPr>
        <w:t>属校同时</w:t>
      </w:r>
      <w:proofErr w:type="gramEnd"/>
      <w:r w:rsidRPr="0024074D">
        <w:rPr>
          <w:rFonts w:ascii="微软雅黑" w:eastAsia="微软雅黑" w:hAnsi="微软雅黑" w:cs="宋体" w:hint="eastAsia"/>
          <w:color w:val="4B4B4B"/>
          <w:kern w:val="0"/>
          <w:sz w:val="24"/>
          <w:szCs w:val="24"/>
        </w:rPr>
        <w:t>抄报所在地省级教育行政部门），并及时向学生公布。</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省级教育行政部门根据本规定，指导、检查和监督本地区高等学校的学生管理工作。</w:t>
      </w:r>
    </w:p>
    <w:p w:rsidR="0024074D" w:rsidRPr="0024074D" w:rsidRDefault="0024074D" w:rsidP="0024074D">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4074D">
        <w:rPr>
          <w:rFonts w:ascii="微软雅黑" w:eastAsia="微软雅黑" w:hAnsi="微软雅黑" w:cs="宋体" w:hint="eastAsia"/>
          <w:color w:val="4B4B4B"/>
          <w:kern w:val="0"/>
          <w:sz w:val="24"/>
          <w:szCs w:val="24"/>
        </w:rPr>
        <w:t xml:space="preserve">　　第六十八条 本规定自2017年9月1日起施行。原《普通高等学校学生管理规定》（教育部令第21号）同时废止。其他有关文件规定与本规定不一致的，以本规定为准。</w:t>
      </w:r>
    </w:p>
    <w:p w:rsidR="00614FAB" w:rsidRPr="0024074D" w:rsidRDefault="00614FAB">
      <w:bookmarkStart w:id="0" w:name="_GoBack"/>
      <w:bookmarkEnd w:id="0"/>
    </w:p>
    <w:sectPr w:rsidR="00614FAB" w:rsidRPr="002407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27"/>
    <w:rsid w:val="0024074D"/>
    <w:rsid w:val="00614FAB"/>
    <w:rsid w:val="00637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C0675-21EA-4BAF-B20B-179D8F8D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6189">
      <w:bodyDiv w:val="1"/>
      <w:marLeft w:val="0"/>
      <w:marRight w:val="0"/>
      <w:marTop w:val="0"/>
      <w:marBottom w:val="0"/>
      <w:divBdr>
        <w:top w:val="none" w:sz="0" w:space="0" w:color="auto"/>
        <w:left w:val="none" w:sz="0" w:space="0" w:color="auto"/>
        <w:bottom w:val="none" w:sz="0" w:space="0" w:color="auto"/>
        <w:right w:val="none" w:sz="0" w:space="0" w:color="auto"/>
      </w:divBdr>
      <w:divsChild>
        <w:div w:id="1327782615">
          <w:marLeft w:val="0"/>
          <w:marRight w:val="0"/>
          <w:marTop w:val="0"/>
          <w:marBottom w:val="0"/>
          <w:divBdr>
            <w:top w:val="none" w:sz="0" w:space="0" w:color="auto"/>
            <w:left w:val="none" w:sz="0" w:space="0" w:color="auto"/>
            <w:bottom w:val="none" w:sz="0" w:space="0" w:color="auto"/>
            <w:right w:val="none" w:sz="0" w:space="0" w:color="auto"/>
          </w:divBdr>
          <w:divsChild>
            <w:div w:id="1877229765">
              <w:marLeft w:val="0"/>
              <w:marRight w:val="0"/>
              <w:marTop w:val="0"/>
              <w:marBottom w:val="0"/>
              <w:divBdr>
                <w:top w:val="single" w:sz="6" w:space="31" w:color="BCBCBC"/>
                <w:left w:val="single" w:sz="6" w:space="31" w:color="BCBCBC"/>
                <w:bottom w:val="single" w:sz="6" w:space="15" w:color="BCBCBC"/>
                <w:right w:val="single" w:sz="6" w:space="31" w:color="BCBCBC"/>
              </w:divBdr>
              <w:divsChild>
                <w:div w:id="6030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1443</Words>
  <Characters>8227</Characters>
  <Application>Microsoft Office Word</Application>
  <DocSecurity>0</DocSecurity>
  <Lines>68</Lines>
  <Paragraphs>19</Paragraphs>
  <ScaleCrop>false</ScaleCrop>
  <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聂永飞</dc:creator>
  <cp:keywords/>
  <dc:description/>
  <cp:lastModifiedBy>聂永飞</cp:lastModifiedBy>
  <cp:revision>3</cp:revision>
  <dcterms:created xsi:type="dcterms:W3CDTF">2018-04-19T08:14:00Z</dcterms:created>
  <dcterms:modified xsi:type="dcterms:W3CDTF">2018-04-19T08:15:00Z</dcterms:modified>
</cp:coreProperties>
</file>